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7CE8" w14:textId="77777777" w:rsidR="000C10BD" w:rsidRPr="00C80261" w:rsidRDefault="000C10BD" w:rsidP="000C10BD">
      <w:pPr>
        <w:pStyle w:val="NormalWeb"/>
        <w:rPr>
          <w:rFonts w:ascii="Arial" w:hAnsi="Arial" w:cs="Arial"/>
          <w:color w:val="000000" w:themeColor="text1"/>
          <w:sz w:val="20"/>
          <w:szCs w:val="20"/>
        </w:rPr>
      </w:pPr>
      <w:r>
        <w:rPr>
          <w:rFonts w:ascii="Arial" w:hAnsi="Arial" w:cs="Arial"/>
          <w:color w:val="000000" w:themeColor="text1"/>
          <w:sz w:val="20"/>
          <w:szCs w:val="20"/>
        </w:rPr>
        <w:t>Friends and Family</w:t>
      </w:r>
      <w:r w:rsidRPr="00C80261">
        <w:rPr>
          <w:rFonts w:ascii="Arial" w:hAnsi="Arial" w:cs="Arial"/>
          <w:color w:val="000000" w:themeColor="text1"/>
          <w:sz w:val="20"/>
          <w:szCs w:val="20"/>
        </w:rPr>
        <w:t xml:space="preserve">, </w:t>
      </w:r>
    </w:p>
    <w:p w14:paraId="37A7C89E" w14:textId="77777777" w:rsidR="000C10BD" w:rsidRPr="00C80261"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 xml:space="preserve">As you know, Ethiopia has a very special place in our family’s heart. As you are probably aware, over the past few years, we have had the privilege of partnering with Horizon International in addressing the many needs facing the aids orphan epidemic in Ethiopia. Horizon International is a non-denominational Christian ministry guided by the mission and vision to: </w:t>
      </w:r>
      <w:r w:rsidRPr="00C80261">
        <w:rPr>
          <w:rFonts w:ascii="Arial" w:hAnsi="Arial" w:cs="Arial"/>
          <w:b/>
          <w:bCs/>
          <w:i/>
          <w:iCs/>
          <w:color w:val="000000" w:themeColor="text1"/>
          <w:sz w:val="20"/>
          <w:szCs w:val="20"/>
        </w:rPr>
        <w:t>create a world of hope through African orphans</w:t>
      </w:r>
      <w:r w:rsidRPr="00C80261">
        <w:rPr>
          <w:rFonts w:ascii="Arial" w:hAnsi="Arial" w:cs="Arial"/>
          <w:color w:val="000000" w:themeColor="text1"/>
          <w:sz w:val="20"/>
          <w:szCs w:val="20"/>
        </w:rPr>
        <w:t>.</w:t>
      </w:r>
    </w:p>
    <w:p w14:paraId="3AC82473" w14:textId="77777777" w:rsidR="000C10BD" w:rsidRPr="00C80261"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 xml:space="preserve">As a family, we have fallen in love with the vision of going beyond the call of creating a world of hope “to” African orphans, to creating a world of hope THROUGH African orphans. This vision is empowering. It offers hope and dignity to these wonderful children whom God has places in our path. I am writing this to invite you to partner with us in this endeavor. This summer, we will be leading a team of 18 people to Addis Ababa, Ethiopia to help with Horizon’s “Life Center”, their center for orphan care and widows, as well as to facilitate home visits for team members who are sponsoring children. </w:t>
      </w:r>
    </w:p>
    <w:p w14:paraId="2B2B1B75" w14:textId="77777777" w:rsidR="000C10BD" w:rsidRPr="00C80261"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 xml:space="preserve">Addis Ababa, is in central Ethiopia and is both the country’s capital and the location of the African Union. With a population of nearly 3.4 million people, Addis Ababa, has more than 30 per cent of girls aged 10-14 that are not living with their parents. Twenty percent of these 30 percent have run away from child marriages. Twelve percent of adolescents aged 10-14 are not living with their parents and are domestic workers. These very young, very vulnerable children are often times subjected to exploitation and abuse. Child sponsorships through organizations like Horizon International help these vulnerable children directly by aiding with education, nutrition, and medical needs for the child and the extended family they are living with. Over the past few </w:t>
      </w:r>
      <w:proofErr w:type="gramStart"/>
      <w:r w:rsidRPr="00C80261">
        <w:rPr>
          <w:rFonts w:ascii="Arial" w:hAnsi="Arial" w:cs="Arial"/>
          <w:color w:val="000000" w:themeColor="text1"/>
          <w:sz w:val="20"/>
          <w:szCs w:val="20"/>
        </w:rPr>
        <w:t>years</w:t>
      </w:r>
      <w:proofErr w:type="gramEnd"/>
      <w:r w:rsidRPr="00C80261">
        <w:rPr>
          <w:rFonts w:ascii="Arial" w:hAnsi="Arial" w:cs="Arial"/>
          <w:color w:val="000000" w:themeColor="text1"/>
          <w:sz w:val="20"/>
          <w:szCs w:val="20"/>
        </w:rPr>
        <w:t xml:space="preserve"> we have seen first-hand the life-changing impact Horizon is making and we are honored to simply play a small role in offering this hope.</w:t>
      </w:r>
    </w:p>
    <w:p w14:paraId="2FC91C84" w14:textId="77777777" w:rsidR="000C10BD" w:rsidRPr="00C80261"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 xml:space="preserve">I am writing to ask for you to join us on this trip. To participate with us on this trip we first would love to ask for your prayers for our preparation and travels. We will be in Ethiopia </w:t>
      </w:r>
      <w:r w:rsidRPr="00C80261">
        <w:rPr>
          <w:rFonts w:ascii="Arial" w:hAnsi="Arial" w:cs="Arial"/>
          <w:b/>
          <w:color w:val="000000" w:themeColor="text1"/>
          <w:sz w:val="20"/>
          <w:szCs w:val="20"/>
        </w:rPr>
        <w:t>July 20 – July 29</w:t>
      </w:r>
      <w:r w:rsidRPr="00C80261">
        <w:rPr>
          <w:rFonts w:ascii="Arial" w:hAnsi="Arial" w:cs="Arial"/>
          <w:color w:val="000000" w:themeColor="text1"/>
          <w:sz w:val="20"/>
          <w:szCs w:val="20"/>
        </w:rPr>
        <w:t xml:space="preserve">.  Also, for travel, room and board, and other travel expenses we need to raise approximately </w:t>
      </w:r>
      <w:r w:rsidRPr="00C80261">
        <w:rPr>
          <w:rFonts w:ascii="Arial" w:hAnsi="Arial" w:cs="Arial"/>
          <w:b/>
          <w:color w:val="000000" w:themeColor="text1"/>
          <w:sz w:val="20"/>
          <w:szCs w:val="20"/>
        </w:rPr>
        <w:t>5,000 dollars</w:t>
      </w:r>
      <w:r w:rsidRPr="00C80261">
        <w:rPr>
          <w:rFonts w:ascii="Arial" w:hAnsi="Arial" w:cs="Arial"/>
          <w:color w:val="000000" w:themeColor="text1"/>
          <w:sz w:val="20"/>
          <w:szCs w:val="20"/>
        </w:rPr>
        <w:t xml:space="preserve">. </w:t>
      </w:r>
    </w:p>
    <w:p w14:paraId="1C8324DA" w14:textId="77777777" w:rsidR="000C10BD"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If you decide you’d like to join us on this trip through your financial support, you can do so online</w:t>
      </w:r>
      <w:r>
        <w:rPr>
          <w:rFonts w:ascii="Arial" w:hAnsi="Arial" w:cs="Arial"/>
          <w:color w:val="000000" w:themeColor="text1"/>
          <w:sz w:val="20"/>
          <w:szCs w:val="20"/>
        </w:rPr>
        <w:t xml:space="preserve"> at:</w:t>
      </w:r>
    </w:p>
    <w:p w14:paraId="1D9E9B7C" w14:textId="665D1889" w:rsidR="000C10BD" w:rsidRPr="000C10BD" w:rsidRDefault="000C10BD" w:rsidP="000C10BD">
      <w:pPr>
        <w:pStyle w:val="NormalWeb"/>
        <w:rPr>
          <w:rFonts w:ascii="Arial" w:hAnsi="Arial" w:cs="Arial"/>
          <w:color w:val="000000" w:themeColor="text1"/>
          <w:sz w:val="20"/>
          <w:szCs w:val="20"/>
        </w:rPr>
      </w:pPr>
      <w:r>
        <w:rPr>
          <w:rFonts w:ascii="Arial" w:hAnsi="Arial" w:cs="Arial"/>
          <w:color w:val="000000" w:themeColor="text1"/>
          <w:sz w:val="20"/>
          <w:szCs w:val="20"/>
        </w:rPr>
        <w:t>(Web address Fellowship Missions Fundraising Page)</w:t>
      </w:r>
    </w:p>
    <w:p w14:paraId="68BFAEE6" w14:textId="27485EDB" w:rsidR="000C10BD" w:rsidRPr="00C80261" w:rsidRDefault="000C10BD" w:rsidP="000C10BD">
      <w:pPr>
        <w:pStyle w:val="NormalWeb"/>
        <w:spacing w:before="0" w:beforeAutospacing="0"/>
        <w:rPr>
          <w:rFonts w:ascii="Arial" w:hAnsi="Arial" w:cs="Arial"/>
          <w:color w:val="000000" w:themeColor="text1"/>
          <w:sz w:val="20"/>
          <w:szCs w:val="20"/>
        </w:rPr>
      </w:pPr>
      <w:r w:rsidRPr="00C80261">
        <w:rPr>
          <w:rFonts w:ascii="Arial" w:hAnsi="Arial" w:cs="Arial"/>
          <w:color w:val="000000" w:themeColor="text1"/>
          <w:sz w:val="20"/>
          <w:szCs w:val="20"/>
        </w:rPr>
        <w:t xml:space="preserve">You may also send a check </w:t>
      </w:r>
      <w:r>
        <w:rPr>
          <w:rFonts w:ascii="Arial" w:hAnsi="Arial" w:cs="Arial"/>
          <w:color w:val="000000" w:themeColor="text1"/>
          <w:sz w:val="20"/>
          <w:szCs w:val="20"/>
        </w:rPr>
        <w:t xml:space="preserve">with my name in the memo </w:t>
      </w:r>
      <w:r w:rsidRPr="00C80261">
        <w:rPr>
          <w:rFonts w:ascii="Arial" w:hAnsi="Arial" w:cs="Arial"/>
          <w:color w:val="000000" w:themeColor="text1"/>
          <w:sz w:val="20"/>
          <w:szCs w:val="20"/>
        </w:rPr>
        <w:t xml:space="preserve">to:  </w:t>
      </w:r>
    </w:p>
    <w:p w14:paraId="1F607FEE" w14:textId="77777777" w:rsidR="000C10BD" w:rsidRDefault="000C10BD" w:rsidP="000C10BD">
      <w:pPr>
        <w:pStyle w:val="NormalWeb"/>
        <w:rPr>
          <w:rFonts w:ascii="Arial" w:hAnsi="Arial" w:cs="Arial"/>
          <w:bCs/>
          <w:color w:val="000000" w:themeColor="text1"/>
          <w:sz w:val="20"/>
          <w:szCs w:val="20"/>
        </w:rPr>
      </w:pPr>
      <w:r>
        <w:rPr>
          <w:rFonts w:ascii="Arial" w:hAnsi="Arial" w:cs="Arial"/>
          <w:bCs/>
          <w:color w:val="000000" w:themeColor="text1"/>
          <w:sz w:val="20"/>
          <w:szCs w:val="20"/>
        </w:rPr>
        <w:t>Fellowship City Church</w:t>
      </w:r>
    </w:p>
    <w:p w14:paraId="18B6DFB5" w14:textId="2C17929E" w:rsidR="000C10BD" w:rsidRPr="000C10BD" w:rsidRDefault="000C10BD" w:rsidP="000C10BD">
      <w:pPr>
        <w:pStyle w:val="NormalWeb"/>
        <w:rPr>
          <w:rFonts w:ascii="Arial" w:hAnsi="Arial" w:cs="Arial"/>
          <w:bCs/>
          <w:color w:val="000000" w:themeColor="text1"/>
          <w:sz w:val="20"/>
          <w:szCs w:val="20"/>
        </w:rPr>
      </w:pPr>
      <w:r w:rsidRPr="000C10BD">
        <w:rPr>
          <w:rFonts w:ascii="Roboto" w:hAnsi="Roboto"/>
          <w:color w:val="000000"/>
          <w:sz w:val="20"/>
          <w:szCs w:val="20"/>
          <w:shd w:val="clear" w:color="auto" w:fill="FFFFFF"/>
        </w:rPr>
        <w:t xml:space="preserve">16391 Chillicothe Rd. </w:t>
      </w:r>
    </w:p>
    <w:p w14:paraId="516B7C44" w14:textId="2B4F965E" w:rsidR="000C10BD" w:rsidRPr="000C10BD" w:rsidRDefault="000C10BD" w:rsidP="000C10BD">
      <w:pPr>
        <w:rPr>
          <w:rFonts w:ascii="Times New Roman" w:eastAsia="Times New Roman" w:hAnsi="Times New Roman" w:cs="Times New Roman"/>
        </w:rPr>
      </w:pPr>
      <w:r w:rsidRPr="000C10BD">
        <w:rPr>
          <w:rFonts w:ascii="Roboto" w:eastAsia="Times New Roman" w:hAnsi="Roboto" w:cs="Times New Roman"/>
          <w:color w:val="000000"/>
          <w:sz w:val="20"/>
          <w:szCs w:val="20"/>
          <w:shd w:val="clear" w:color="auto" w:fill="FFFFFF"/>
        </w:rPr>
        <w:t>Chagrin Falls, OH 44023</w:t>
      </w:r>
    </w:p>
    <w:p w14:paraId="127C683A" w14:textId="7D66D2AD" w:rsidR="000C10BD" w:rsidRPr="00C80261"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 xml:space="preserve">As always, it’s exciting to see how God chooses people like you and me to empower children half way across that globe. We hope that your participation in this trip is as rewarding for you as it is for each of our team members joining us. Thank you so much for your prayer and financial support. </w:t>
      </w:r>
    </w:p>
    <w:p w14:paraId="49B72EDE" w14:textId="77777777" w:rsidR="000C10BD" w:rsidRPr="00C80261"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Sincerely,</w:t>
      </w:r>
    </w:p>
    <w:p w14:paraId="138DE486" w14:textId="7DF825EF" w:rsidR="000C10BD" w:rsidRPr="00C80261" w:rsidRDefault="000C10BD" w:rsidP="000C10BD">
      <w:pPr>
        <w:pStyle w:val="NormalWeb"/>
        <w:rPr>
          <w:rFonts w:ascii="Arial" w:hAnsi="Arial" w:cs="Arial"/>
          <w:color w:val="000000" w:themeColor="text1"/>
          <w:sz w:val="20"/>
          <w:szCs w:val="20"/>
        </w:rPr>
      </w:pPr>
      <w:r w:rsidRPr="00C80261">
        <w:rPr>
          <w:rFonts w:ascii="Arial" w:hAnsi="Arial" w:cs="Arial"/>
          <w:color w:val="000000" w:themeColor="text1"/>
          <w:sz w:val="20"/>
          <w:szCs w:val="20"/>
        </w:rPr>
        <w:t xml:space="preserve"> </w:t>
      </w:r>
    </w:p>
    <w:p w14:paraId="632988AE" w14:textId="77777777" w:rsidR="000C10BD" w:rsidRDefault="000C10BD"/>
    <w:sectPr w:rsidR="000C10BD" w:rsidSect="0041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A61EB"/>
    <w:multiLevelType w:val="hybridMultilevel"/>
    <w:tmpl w:val="DA8A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56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BD"/>
    <w:rsid w:val="000C10BD"/>
    <w:rsid w:val="0094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71AA"/>
  <w15:chartTrackingRefBased/>
  <w15:docId w15:val="{C612F104-46B0-804A-A408-A2900CE4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0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 McGinnis</dc:creator>
  <cp:keywords/>
  <dc:description/>
  <cp:lastModifiedBy>Ellyn Gaetjens</cp:lastModifiedBy>
  <cp:revision>2</cp:revision>
  <dcterms:created xsi:type="dcterms:W3CDTF">2022-05-02T17:32:00Z</dcterms:created>
  <dcterms:modified xsi:type="dcterms:W3CDTF">2022-05-02T17:32:00Z</dcterms:modified>
</cp:coreProperties>
</file>